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6636" w14:textId="77777777" w:rsidR="00C11924" w:rsidRDefault="00476AF9">
      <w:r>
        <w:rPr>
          <w:rFonts w:hint="cs"/>
          <w:noProof/>
        </w:rPr>
        <w:drawing>
          <wp:anchor distT="0" distB="0" distL="114300" distR="114300" simplePos="0" relativeHeight="251663360" behindDoc="0" locked="0" layoutInCell="1" allowOverlap="1" wp14:anchorId="7F04E563" wp14:editId="79E0FC60">
            <wp:simplePos x="0" y="0"/>
            <wp:positionH relativeFrom="column">
              <wp:posOffset>2181225</wp:posOffset>
            </wp:positionH>
            <wp:positionV relativeFrom="paragraph">
              <wp:posOffset>-181610</wp:posOffset>
            </wp:positionV>
            <wp:extent cx="1095375" cy="1266825"/>
            <wp:effectExtent l="19050" t="0" r="9525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7E61">
        <w:rPr>
          <w:rFonts w:hint="cs"/>
          <w:noProof/>
          <w:cs/>
        </w:rPr>
        <w:t xml:space="preserve"> </w:t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5975E90B" w14:textId="77777777" w:rsidTr="004229FE">
        <w:tc>
          <w:tcPr>
            <w:tcW w:w="3658" w:type="dxa"/>
          </w:tcPr>
          <w:p w14:paraId="778AE3CE" w14:textId="77777777" w:rsidR="00476AF9" w:rsidRPr="00476AF9" w:rsidRDefault="00476AF9" w:rsidP="004229FE">
            <w:pPr>
              <w:spacing w:before="2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6524CE6" w14:textId="77777777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BF1C41">
              <w:rPr>
                <w:rFonts w:ascii="TH SarabunIT๙" w:hAnsi="TH SarabunIT๙" w:cs="TH SarabunIT๙"/>
                <w:cs/>
              </w:rPr>
              <w:t>ว</w:t>
            </w:r>
            <w:r w:rsidR="00EC7637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20723">
              <w:rPr>
                <w:rFonts w:ascii="TH SarabunIT๙" w:hAnsi="TH SarabunIT๙" w:cs="TH SarabunIT๙" w:hint="cs"/>
                <w:cs/>
              </w:rPr>
              <w:t>57</w:t>
            </w:r>
          </w:p>
        </w:tc>
        <w:tc>
          <w:tcPr>
            <w:tcW w:w="1730" w:type="dxa"/>
          </w:tcPr>
          <w:p w14:paraId="3E5CDF28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BE9E5F0" w14:textId="77777777" w:rsidR="00476AF9" w:rsidRPr="00476AF9" w:rsidRDefault="00476AF9" w:rsidP="004229FE">
            <w:pPr>
              <w:spacing w:before="240"/>
              <w:ind w:right="-94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726EAF3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1B10400D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1B7A3F4A" w14:textId="77777777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</w:t>
      </w:r>
      <w:r w:rsidR="00BF1C41">
        <w:rPr>
          <w:rFonts w:ascii="TH SarabunIT๙" w:hAnsi="TH SarabunIT๙" w:cs="TH SarabunIT๙" w:hint="cs"/>
          <w:cs/>
        </w:rPr>
        <w:t xml:space="preserve">                              </w:t>
      </w:r>
      <w:r w:rsidR="00C11924">
        <w:rPr>
          <w:rFonts w:ascii="TH SarabunIT๙" w:hAnsi="TH SarabunIT๙" w:cs="TH SarabunIT๙" w:hint="cs"/>
          <w:cs/>
        </w:rPr>
        <w:t xml:space="preserve"> </w:t>
      </w:r>
      <w:r w:rsidR="00701EC1">
        <w:rPr>
          <w:rFonts w:ascii="TH SarabunIT๙" w:hAnsi="TH SarabunIT๙" w:cs="TH SarabunIT๙" w:hint="cs"/>
          <w:cs/>
        </w:rPr>
        <w:t>3</w:t>
      </w:r>
      <w:r w:rsidR="007D384F">
        <w:rPr>
          <w:rFonts w:ascii="TH SarabunIT๙" w:hAnsi="TH SarabunIT๙" w:cs="TH SarabunIT๙" w:hint="cs"/>
          <w:cs/>
        </w:rPr>
        <w:t xml:space="preserve">  ธันวาคม  2562</w:t>
      </w:r>
    </w:p>
    <w:p w14:paraId="3BDAA9C3" w14:textId="77777777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962875">
        <w:rPr>
          <w:rFonts w:ascii="TH SarabunIT๙" w:hAnsi="TH SarabunIT๙" w:cs="TH SarabunIT๙"/>
          <w:cs/>
        </w:rPr>
        <w:t xml:space="preserve">สมัยที่ </w:t>
      </w:r>
      <w:r w:rsidR="00082AB1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8F376A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7D384F">
        <w:rPr>
          <w:rFonts w:ascii="TH SarabunIT๙" w:hAnsi="TH SarabunIT๙" w:cs="TH SarabunIT๙" w:hint="cs"/>
          <w:spacing w:val="-24"/>
          <w:position w:val="-2"/>
          <w:cs/>
        </w:rPr>
        <w:t>2</w:t>
      </w:r>
    </w:p>
    <w:p w14:paraId="4EAF7A4D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CF3BB5B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6D6774A9" w14:textId="77777777" w:rsidR="002717E9" w:rsidRPr="001F1445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6624D5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7D384F">
        <w:rPr>
          <w:rFonts w:ascii="TH SarabunIT๙" w:hAnsi="TH SarabunIT๙" w:cs="TH SarabunIT๙"/>
          <w:color w:val="000000" w:themeColor="text1"/>
        </w:rPr>
        <w:t xml:space="preserve">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7D384F" w:rsidRPr="00665B9B">
        <w:rPr>
          <w:rFonts w:ascii="TH SarabunIT๙" w:hAnsi="TH SarabunIT๙" w:cs="TH SarabunIT๙"/>
          <w:cs/>
        </w:rPr>
        <w:t>นศ</w:t>
      </w:r>
      <w:proofErr w:type="spellEnd"/>
      <w:r w:rsidR="007D384F" w:rsidRPr="00665B9B">
        <w:rPr>
          <w:rFonts w:ascii="TH SarabunIT๙" w:hAnsi="TH SarabunIT๙" w:cs="TH SarabunIT๙"/>
          <w:cs/>
        </w:rPr>
        <w:t xml:space="preserve"> ๗๘๐๐๑/(สภา</w:t>
      </w:r>
      <w:r w:rsidR="007D384F" w:rsidRPr="00665B9B">
        <w:rPr>
          <w:rFonts w:ascii="TH SarabunIT๙" w:hAnsi="TH SarabunIT๙" w:cs="TH SarabunIT๙" w:hint="cs"/>
          <w:cs/>
        </w:rPr>
        <w:t>)</w:t>
      </w:r>
      <w:r w:rsidR="007D384F" w:rsidRPr="00665B9B">
        <w:rPr>
          <w:rFonts w:ascii="TH SarabunIT๙" w:hAnsi="TH SarabunIT๙" w:cs="TH SarabunIT๙"/>
          <w:cs/>
        </w:rPr>
        <w:t>/</w:t>
      </w:r>
      <w:r w:rsidR="007D384F" w:rsidRPr="00665B9B">
        <w:rPr>
          <w:rFonts w:ascii="TH SarabunIT๙" w:hAnsi="TH SarabunIT๙" w:cs="TH SarabunIT๙" w:hint="cs"/>
          <w:cs/>
        </w:rPr>
        <w:t>ว</w:t>
      </w:r>
      <w:r w:rsidR="007D384F">
        <w:rPr>
          <w:rFonts w:ascii="TH SarabunIT๙" w:hAnsi="TH SarabunIT๙" w:cs="TH SarabunIT๙" w:hint="cs"/>
          <w:cs/>
        </w:rPr>
        <w:t xml:space="preserve"> 17  </w:t>
      </w:r>
      <w:r w:rsidR="007D384F" w:rsidRPr="00665B9B">
        <w:rPr>
          <w:rFonts w:ascii="TH SarabunIT๙" w:hAnsi="TH SarabunIT๙" w:cs="TH SarabunIT๙"/>
          <w:cs/>
        </w:rPr>
        <w:t xml:space="preserve">ลงวันที่ </w:t>
      </w:r>
      <w:r w:rsidR="007D384F">
        <w:rPr>
          <w:rFonts w:ascii="TH SarabunIT๙" w:hAnsi="TH SarabunIT๙" w:cs="TH SarabunIT๙" w:hint="cs"/>
          <w:cs/>
        </w:rPr>
        <w:t>6 มีนาคม  2562</w:t>
      </w:r>
    </w:p>
    <w:p w14:paraId="34F37919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B7977BD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7DF38EAF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03B5C7B0" w14:textId="12803D99" w:rsidR="007D384F" w:rsidRDefault="005D4EC3" w:rsidP="007D384F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ในคราวประชุมสภาสมัยสามัญ</w:t>
      </w:r>
      <w:r w:rsidR="007D384F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7D384F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7D384F">
        <w:rPr>
          <w:rFonts w:ascii="TH SarabunIT๙" w:hAnsi="TH SarabunIT๙" w:cs="TH SarabunIT๙" w:hint="cs"/>
          <w:color w:val="000000" w:themeColor="text1"/>
          <w:cs/>
        </w:rPr>
        <w:t>62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7D384F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7D384F">
        <w:rPr>
          <w:rFonts w:ascii="TH SarabunIT๙" w:hAnsi="TH SarabunIT๙" w:cs="TH SarabunIT๙" w:hint="cs"/>
          <w:color w:val="000000" w:themeColor="text1"/>
          <w:cs/>
        </w:rPr>
        <w:t xml:space="preserve">14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พ.ศ. </w:t>
      </w:r>
      <w:r w:rsidR="007D384F">
        <w:rPr>
          <w:rFonts w:ascii="TH SarabunIT๙" w:hAnsi="TH SarabunIT๙" w:cs="TH SarabunIT๙"/>
          <w:color w:val="000000" w:themeColor="text1"/>
          <w:cs/>
        </w:rPr>
        <w:t>๒๕</w:t>
      </w:r>
      <w:r w:rsidR="007D384F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7D384F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7D384F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7D384F">
        <w:rPr>
          <w:rFonts w:ascii="TH SarabunIT๙" w:hAnsi="TH SarabunIT๙" w:cs="TH SarabunIT๙"/>
          <w:color w:val="000000" w:themeColor="text1"/>
          <w:cs/>
        </w:rPr>
        <w:t>๒๕</w:t>
      </w:r>
      <w:r w:rsidR="007D384F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 ตามข้อ ๒</w:t>
      </w:r>
      <w:r w:rsidR="00976A41">
        <w:rPr>
          <w:rFonts w:ascii="TH SarabunIT๙" w:hAnsi="TH SarabunIT๙" w:cs="TH SarabunIT๙" w:hint="cs"/>
          <w:color w:val="000000" w:themeColor="text1"/>
          <w:cs/>
        </w:rPr>
        <w:t>2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976A41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 (ฉบับที่ 2)  พ.ศ.2554  </w:t>
      </w:r>
      <w:r w:rsidR="007D384F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6FBA6501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C1CECC" w14:textId="77777777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7D384F">
        <w:rPr>
          <w:rFonts w:ascii="TH SarabunIT๙" w:hAnsi="TH SarabunIT๙" w:cs="TH SarabunIT๙" w:hint="cs"/>
          <w:cs/>
        </w:rPr>
        <w:t xml:space="preserve"> </w:t>
      </w:r>
      <w:r w:rsidR="00962875">
        <w:rPr>
          <w:rFonts w:ascii="TH SarabunIT๙" w:hAnsi="TH SarabunIT๙" w:cs="TH SarabunIT๙"/>
          <w:cs/>
        </w:rPr>
        <w:t xml:space="preserve"> สมัยสามัญ สมัยที่ </w:t>
      </w:r>
      <w:r w:rsidR="00747E70">
        <w:rPr>
          <w:rFonts w:ascii="TH SarabunIT๙" w:hAnsi="TH SarabunIT๙" w:cs="TH SarabunIT๙" w:hint="cs"/>
          <w:cs/>
        </w:rPr>
        <w:t>4</w:t>
      </w:r>
      <w:r w:rsidRPr="002E53D4">
        <w:rPr>
          <w:rFonts w:ascii="TH SarabunIT๙" w:hAnsi="TH SarabunIT๙" w:cs="TH SarabunIT๙"/>
          <w:cs/>
        </w:rPr>
        <w:t xml:space="preserve"> </w:t>
      </w:r>
      <w:r w:rsidR="005C73DC">
        <w:rPr>
          <w:rFonts w:ascii="TH SarabunIT๙" w:hAnsi="TH SarabunIT๙" w:cs="TH SarabunIT๙"/>
          <w:cs/>
        </w:rPr>
        <w:t xml:space="preserve"> ประจำปี พ.ศ. ๒๕</w:t>
      </w:r>
      <w:r w:rsidR="008E7B79">
        <w:rPr>
          <w:rFonts w:ascii="TH SarabunIT๙" w:hAnsi="TH SarabunIT๙" w:cs="TH SarabunIT๙" w:hint="cs"/>
          <w:cs/>
        </w:rPr>
        <w:t>62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7D384F">
        <w:rPr>
          <w:rFonts w:ascii="TH SarabunIT๙" w:hAnsi="TH SarabunIT๙" w:cs="TH SarabunIT๙" w:hint="cs"/>
          <w:cs/>
        </w:rPr>
        <w:t xml:space="preserve">12 </w:t>
      </w:r>
      <w:r w:rsidR="007D384F">
        <w:rPr>
          <w:rFonts w:ascii="TH SarabunIT๙" w:hAnsi="TH SarabunIT๙" w:cs="TH SarabunIT๙"/>
          <w:cs/>
        </w:rPr>
        <w:t>–</w:t>
      </w:r>
      <w:r w:rsidR="007D384F">
        <w:rPr>
          <w:rFonts w:ascii="TH SarabunIT๙" w:hAnsi="TH SarabunIT๙" w:cs="TH SarabunIT๙" w:hint="cs"/>
          <w:cs/>
        </w:rPr>
        <w:t xml:space="preserve"> 26 ธันวาคม </w:t>
      </w:r>
      <w:r w:rsidR="005C73DC">
        <w:rPr>
          <w:rFonts w:ascii="TH SarabunIT๙" w:hAnsi="TH SarabunIT๙" w:cs="TH SarabunIT๙"/>
          <w:cs/>
        </w:rPr>
        <w:t>พ.ศ. ๒๕</w:t>
      </w:r>
      <w:r w:rsidR="007D384F">
        <w:rPr>
          <w:rFonts w:ascii="TH SarabunIT๙" w:hAnsi="TH SarabunIT๙" w:cs="TH SarabunIT๙" w:hint="cs"/>
          <w:cs/>
        </w:rPr>
        <w:t>62</w:t>
      </w:r>
      <w:r w:rsidR="00DE2F0E"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="00DE2F0E" w:rsidRPr="002E53D4">
        <w:rPr>
          <w:rFonts w:ascii="TH SarabunIT๙" w:hAnsi="TH SarabunIT๙" w:cs="TH SarabunIT๙"/>
          <w:cs/>
        </w:rPr>
        <w:t xml:space="preserve">เป็นต้นไป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 </w:t>
      </w:r>
      <w:r w:rsidR="00EE3F9E">
        <w:rPr>
          <w:rFonts w:ascii="TH SarabunIT๙" w:hAnsi="TH SarabunIT๙" w:cs="TH SarabunIT๙" w:hint="cs"/>
          <w:cs/>
        </w:rPr>
        <w:t xml:space="preserve">         </w:t>
      </w:r>
      <w:r w:rsidRPr="002E53D4">
        <w:rPr>
          <w:rFonts w:ascii="TH SarabunIT๙" w:hAnsi="TH SarabunIT๙" w:cs="TH SarabunIT๙"/>
          <w:cs/>
        </w:rPr>
        <w:t>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122756A2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0A333542" w14:textId="77777777" w:rsidR="006633C2" w:rsidRDefault="00DE2F0E" w:rsidP="00DE2F0E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</w:t>
      </w:r>
    </w:p>
    <w:p w14:paraId="1F8EE3EA" w14:textId="305AC6ED" w:rsidR="004E5816" w:rsidRDefault="006633C2" w:rsidP="004E5816">
      <w:pPr>
        <w:tabs>
          <w:tab w:val="left" w:pos="1080"/>
        </w:tabs>
        <w:ind w:left="108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E5816">
        <w:rPr>
          <w:rFonts w:ascii="TH SarabunIT๙" w:hAnsi="TH SarabunIT๙" w:cs="TH SarabunIT๙" w:hint="cs"/>
          <w:cs/>
        </w:rPr>
        <w:t xml:space="preserve">           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</w:t>
      </w:r>
    </w:p>
    <w:p w14:paraId="2A06D550" w14:textId="5D32C3AF" w:rsidR="00CB63E8" w:rsidRPr="008E7B79" w:rsidRDefault="0097052A" w:rsidP="004E5816">
      <w:pPr>
        <w:tabs>
          <w:tab w:val="left" w:pos="1080"/>
        </w:tabs>
        <w:ind w:left="1080"/>
        <w:rPr>
          <w:rFonts w:ascii="TH SarabunIT๙" w:hAnsi="TH SarabunIT๙" w:cs="TH SarabunIT๙"/>
          <w:sz w:val="16"/>
          <w:szCs w:val="16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4E5816">
        <w:rPr>
          <w:rFonts w:ascii="TH SarabunIT๙" w:hAnsi="TH SarabunIT๙" w:cs="TH SarabunIT๙"/>
        </w:rPr>
        <w:t xml:space="preserve">      </w:t>
      </w:r>
      <w:r w:rsidR="004E5816"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289731A5" wp14:editId="4B58498D">
            <wp:extent cx="1421130" cy="536575"/>
            <wp:effectExtent l="19050" t="0" r="7620" b="0"/>
            <wp:docPr id="5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21CED" w14:textId="77777777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</w:t>
      </w:r>
      <w:r w:rsidR="007D384F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D384F">
        <w:rPr>
          <w:rFonts w:ascii="TH SarabunIT๙" w:hAnsi="TH SarabunIT๙" w:cs="TH SarabunIT๙"/>
          <w:cs/>
        </w:rPr>
        <w:t>(</w:t>
      </w:r>
      <w:r w:rsidR="00DE2F0E" w:rsidRPr="002E53D4">
        <w:rPr>
          <w:rFonts w:ascii="TH SarabunIT๙" w:hAnsi="TH SarabunIT๙" w:cs="TH SarabunIT๙"/>
          <w:cs/>
        </w:rPr>
        <w:t>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148C9926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70DC139B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5E9021E" w14:textId="77777777" w:rsidR="00503C12" w:rsidRPr="008E7B79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  <w:sz w:val="16"/>
          <w:szCs w:val="16"/>
        </w:rPr>
      </w:pPr>
    </w:p>
    <w:p w14:paraId="17030674" w14:textId="77777777" w:rsidR="00A75305" w:rsidRPr="002E53D4" w:rsidRDefault="00A75305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6A1B438A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32FAF633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๗๕</w:t>
      </w:r>
      <w:r w:rsidR="00653A6B">
        <w:rPr>
          <w:rFonts w:ascii="TH SarabunIT๙" w:hAnsi="TH SarabunIT๙" w:cs="TH SarabunIT๙" w:hint="cs"/>
          <w:cs/>
        </w:rPr>
        <w:t>35 - 5313</w:t>
      </w:r>
    </w:p>
    <w:p w14:paraId="60C3E009" w14:textId="77777777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</w:rPr>
        <w:t xml:space="preserve">E-Mail </w:t>
      </w:r>
      <w:proofErr w:type="gramStart"/>
      <w:r w:rsidRPr="002E53D4">
        <w:rPr>
          <w:rFonts w:ascii="TH SarabunIT๙" w:hAnsi="TH SarabunIT๙" w:cs="TH SarabunIT๙"/>
        </w:rPr>
        <w:t xml:space="preserve">Address </w:t>
      </w:r>
      <w:r w:rsidRPr="00E20723">
        <w:rPr>
          <w:rFonts w:ascii="TH SarabunIT๙" w:hAnsi="TH SarabunIT๙" w:cs="TH SarabunIT๙"/>
        </w:rPr>
        <w:t>:</w:t>
      </w:r>
      <w:proofErr w:type="gramEnd"/>
      <w:r w:rsidRPr="00E20723">
        <w:rPr>
          <w:rFonts w:ascii="TH SarabunIT๙" w:hAnsi="TH SarabunIT๙" w:cs="TH SarabunIT๙"/>
        </w:rPr>
        <w:t xml:space="preserve"> </w:t>
      </w:r>
      <w:hyperlink r:id="rId7" w:history="1">
        <w:r w:rsidRPr="00E20723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5576AD7B" w14:textId="77777777" w:rsidR="008E7B79" w:rsidRDefault="008E7B79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44EA3D52" w14:textId="77777777" w:rsidR="008E7B79" w:rsidRPr="008E7B79" w:rsidRDefault="008E7B79" w:rsidP="002717E9">
      <w:pPr>
        <w:tabs>
          <w:tab w:val="left" w:pos="1080"/>
        </w:tabs>
        <w:rPr>
          <w:rFonts w:ascii="TH SarabunIT๙" w:hAnsi="TH SarabunIT๙" w:cs="TH SarabunIT๙"/>
          <w:sz w:val="10"/>
          <w:szCs w:val="10"/>
        </w:rPr>
      </w:pPr>
    </w:p>
    <w:p w14:paraId="693F535F" w14:textId="77777777" w:rsidR="008E7B79" w:rsidRPr="008E7B79" w:rsidRDefault="008E7B79" w:rsidP="002717E9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14:paraId="3D6E4285" w14:textId="77777777" w:rsidR="002E53D4" w:rsidRDefault="008E7B79" w:rsidP="008E7B79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8E7B79">
        <w:rPr>
          <w:rFonts w:ascii="TH SarabunIT๙" w:hAnsi="TH SarabunIT๙" w:cs="TH SarabunIT๙"/>
          <w:noProof/>
          <w:cs/>
        </w:rPr>
        <w:drawing>
          <wp:inline distT="0" distB="0" distL="0" distR="0" wp14:anchorId="473EE0FE" wp14:editId="524A3C53">
            <wp:extent cx="2962714" cy="272561"/>
            <wp:effectExtent l="19050" t="0" r="9086" b="0"/>
            <wp:docPr id="12" name="Picture 3" descr="nakhonอป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ACE72" w14:textId="77777777" w:rsidR="002717E9" w:rsidRPr="002717E9" w:rsidRDefault="005B0B61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04F92402" wp14:editId="64E70AC2">
            <wp:simplePos x="0" y="0"/>
            <wp:positionH relativeFrom="column">
              <wp:posOffset>2276475</wp:posOffset>
            </wp:positionH>
            <wp:positionV relativeFrom="paragraph">
              <wp:posOffset>-200660</wp:posOffset>
            </wp:positionV>
            <wp:extent cx="1095375" cy="122872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CEB4FF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56025C59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339DA7A3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234E1DF" w14:textId="77777777" w:rsidR="00353467" w:rsidRPr="004E5816" w:rsidRDefault="00353467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1C9F0B2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B23977C" w14:textId="7777777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962875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747E70"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ประจำปี พ.</w:t>
      </w:r>
      <w:r w:rsidR="00FA085B">
        <w:rPr>
          <w:rFonts w:ascii="TH SarabunIT๙" w:hAnsi="TH SarabunIT๙" w:cs="TH SarabunIT๙"/>
          <w:color w:val="000000"/>
          <w:cs/>
        </w:rPr>
        <w:t>ศ. ๒๕</w:t>
      </w:r>
      <w:r w:rsidR="007D384F">
        <w:rPr>
          <w:rFonts w:ascii="TH SarabunIT๙" w:hAnsi="TH SarabunIT๙" w:cs="TH SarabunIT๙" w:hint="cs"/>
          <w:color w:val="000000"/>
          <w:cs/>
        </w:rPr>
        <w:t>62</w:t>
      </w:r>
    </w:p>
    <w:p w14:paraId="5F773A14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BFBED6D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5B7BAB6E" w14:textId="4D60A0F1" w:rsidR="005D7BEB" w:rsidRDefault="002717E9" w:rsidP="005D7BEB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  <w:t xml:space="preserve"> </w:t>
      </w:r>
      <w:r w:rsidR="005D7BEB"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 ได้กำหนดสมัยประชุมสภาสมัยสามัญ  สมัยที่  4  ประจำปี พ.ศ.2562  มีกำหนด  15  วัน  </w:t>
      </w:r>
      <w:r w:rsidR="005D7BEB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5D7BEB">
        <w:rPr>
          <w:rFonts w:ascii="TH SarabunIT๙" w:hAnsi="TH SarabunIT๙" w:cs="TH SarabunIT๙" w:hint="cs"/>
          <w:cs/>
        </w:rPr>
        <w:t xml:space="preserve">12 </w:t>
      </w:r>
      <w:r w:rsidR="005D7BEB">
        <w:rPr>
          <w:rFonts w:ascii="TH SarabunIT๙" w:hAnsi="TH SarabunIT๙" w:cs="TH SarabunIT๙"/>
          <w:cs/>
        </w:rPr>
        <w:t>–</w:t>
      </w:r>
      <w:r w:rsidR="005D7BEB">
        <w:rPr>
          <w:rFonts w:ascii="TH SarabunIT๙" w:hAnsi="TH SarabunIT๙" w:cs="TH SarabunIT๙" w:hint="cs"/>
          <w:cs/>
        </w:rPr>
        <w:t xml:space="preserve"> 26 ธันวาคม  </w:t>
      </w:r>
      <w:r w:rsidR="005D7BEB">
        <w:rPr>
          <w:rFonts w:ascii="TH SarabunIT๙" w:hAnsi="TH SarabunIT๙" w:cs="TH SarabunIT๙"/>
          <w:cs/>
        </w:rPr>
        <w:t>พ.ศ. ๒๕</w:t>
      </w:r>
      <w:r w:rsidR="005D7BEB">
        <w:rPr>
          <w:rFonts w:ascii="TH SarabunIT๙" w:hAnsi="TH SarabunIT๙" w:cs="TH SarabunIT๙" w:hint="cs"/>
          <w:cs/>
        </w:rPr>
        <w:t>62</w:t>
      </w:r>
      <w:r w:rsidR="005D7BEB" w:rsidRPr="002E53D4">
        <w:rPr>
          <w:rFonts w:ascii="TH SarabunIT๙" w:hAnsi="TH SarabunIT๙" w:cs="TH SarabunIT๙"/>
          <w:cs/>
        </w:rPr>
        <w:t xml:space="preserve"> </w:t>
      </w:r>
      <w:r w:rsidR="005D7BEB">
        <w:rPr>
          <w:rFonts w:ascii="TH SarabunIT๙" w:hAnsi="TH SarabunIT๙" w:cs="TH SarabunIT๙" w:hint="cs"/>
          <w:cs/>
        </w:rPr>
        <w:t xml:space="preserve">นั้น   </w:t>
      </w:r>
    </w:p>
    <w:p w14:paraId="326C7567" w14:textId="394D94D3" w:rsidR="005D7BEB" w:rsidRPr="00A83EB6" w:rsidRDefault="005D7BEB" w:rsidP="005D7BEB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A83EB6">
        <w:rPr>
          <w:rFonts w:ascii="TH SarabunIT๙" w:hAnsi="TH SarabunIT๙" w:cs="TH SarabunIT๙"/>
          <w:color w:val="000000"/>
          <w:cs/>
        </w:rPr>
        <w:t xml:space="preserve"> 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และ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</w:t>
      </w:r>
      <w:r>
        <w:rPr>
          <w:rFonts w:ascii="TH SarabunIT๙" w:hAnsi="TH SarabunIT๙" w:cs="TH SarabunIT๙" w:hint="cs"/>
          <w:color w:val="000000"/>
          <w:cs/>
        </w:rPr>
        <w:t>ย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 w:rsidR="00523E0A">
        <w:rPr>
          <w:rFonts w:ascii="TH SarabunIT๙" w:hAnsi="TH SarabunIT๙" w:cs="TH SarabunIT๙" w:hint="cs"/>
          <w:color w:val="000000"/>
          <w:cs/>
        </w:rPr>
        <w:t>4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   15 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>
        <w:rPr>
          <w:rFonts w:ascii="TH SarabunIT๙" w:hAnsi="TH SarabunIT๙" w:cs="TH SarabunIT๙" w:hint="cs"/>
          <w:color w:val="000000"/>
          <w:cs/>
        </w:rPr>
        <w:t xml:space="preserve">12  ธันวาคม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62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75DEE6C1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347814A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Pr="00A83EB6">
        <w:rPr>
          <w:rFonts w:ascii="TH SarabunIT๙" w:hAnsi="TH SarabunIT๙" w:cs="TH SarabunIT๙"/>
          <w:color w:val="000000"/>
          <w:cs/>
        </w:rPr>
        <w:tab/>
      </w:r>
      <w:r w:rsidR="00C24113"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701EC1">
        <w:rPr>
          <w:rFonts w:ascii="TH SarabunIT๙" w:hAnsi="TH SarabunIT๙" w:cs="TH SarabunIT๙" w:hint="cs"/>
          <w:color w:val="000000"/>
          <w:cs/>
        </w:rPr>
        <w:t>3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เดือน  </w:t>
      </w:r>
      <w:r w:rsidR="00EE302A">
        <w:rPr>
          <w:rFonts w:ascii="TH SarabunIT๙" w:hAnsi="TH SarabunIT๙" w:cs="TH SarabunIT๙" w:hint="cs"/>
          <w:color w:val="000000"/>
          <w:cs/>
        </w:rPr>
        <w:t xml:space="preserve">ธันวาคม  </w:t>
      </w:r>
      <w:r w:rsidR="00EC6886">
        <w:rPr>
          <w:rFonts w:ascii="TH SarabunIT๙" w:hAnsi="TH SarabunIT๙" w:cs="TH SarabunIT๙"/>
          <w:color w:val="000000"/>
          <w:cs/>
        </w:rPr>
        <w:t>พ.ศ. ๒๕</w:t>
      </w:r>
      <w:r w:rsidR="000406FF">
        <w:rPr>
          <w:rFonts w:ascii="TH SarabunIT๙" w:hAnsi="TH SarabunIT๙" w:cs="TH SarabunIT๙" w:hint="cs"/>
          <w:color w:val="000000"/>
          <w:cs/>
        </w:rPr>
        <w:t>62</w:t>
      </w:r>
    </w:p>
    <w:p w14:paraId="1544DB4F" w14:textId="5EB2B2FF"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4E5816" w:rsidRPr="00FB4003">
        <w:rPr>
          <w:rFonts w:ascii="TH SarabunIT๙" w:hAnsi="TH SarabunIT๙" w:cs="TH SarabunIT๙"/>
          <w:noProof/>
          <w:color w:val="000000"/>
          <w:sz w:val="16"/>
          <w:szCs w:val="16"/>
        </w:rPr>
        <w:drawing>
          <wp:inline distT="0" distB="0" distL="0" distR="0" wp14:anchorId="0889C6EB" wp14:editId="28A0D687">
            <wp:extent cx="1421130" cy="536575"/>
            <wp:effectExtent l="19050" t="0" r="7620" b="0"/>
            <wp:docPr id="4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9E210C" w14:textId="77777777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701EC1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06667772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2400F8BA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452C6C5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6A04D2F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EBDC0D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09BDDDB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9B0E0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575D280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4193591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628D6F0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7CA982B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23C8171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63E7B08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602B77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45876F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3696512" w14:textId="77777777"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5D5742C6" w14:textId="77777777"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77A9860F" w14:textId="77777777" w:rsidR="00F42CD4" w:rsidRDefault="00F42CD4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D88EF60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9540E84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8BDB339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EC6886">
      <w:pgSz w:w="11906" w:h="16838" w:code="9"/>
      <w:pgMar w:top="1276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07922"/>
    <w:rsid w:val="0001478D"/>
    <w:rsid w:val="00024672"/>
    <w:rsid w:val="00034991"/>
    <w:rsid w:val="000406FF"/>
    <w:rsid w:val="0004653F"/>
    <w:rsid w:val="00066600"/>
    <w:rsid w:val="00082AB1"/>
    <w:rsid w:val="000A030B"/>
    <w:rsid w:val="000B44F6"/>
    <w:rsid w:val="000C7791"/>
    <w:rsid w:val="000D08E3"/>
    <w:rsid w:val="000E274D"/>
    <w:rsid w:val="000F6E3D"/>
    <w:rsid w:val="00157D8B"/>
    <w:rsid w:val="00183674"/>
    <w:rsid w:val="001952DA"/>
    <w:rsid w:val="001C6CC1"/>
    <w:rsid w:val="001F1445"/>
    <w:rsid w:val="001F6EDC"/>
    <w:rsid w:val="001F735A"/>
    <w:rsid w:val="00210210"/>
    <w:rsid w:val="00210268"/>
    <w:rsid w:val="00210CA3"/>
    <w:rsid w:val="002173F2"/>
    <w:rsid w:val="002200A5"/>
    <w:rsid w:val="0022297D"/>
    <w:rsid w:val="002361E1"/>
    <w:rsid w:val="0024107B"/>
    <w:rsid w:val="00246495"/>
    <w:rsid w:val="0025068E"/>
    <w:rsid w:val="002677FB"/>
    <w:rsid w:val="002717E9"/>
    <w:rsid w:val="002825B7"/>
    <w:rsid w:val="00284663"/>
    <w:rsid w:val="002A4660"/>
    <w:rsid w:val="002B0AFC"/>
    <w:rsid w:val="002B2E32"/>
    <w:rsid w:val="002C114E"/>
    <w:rsid w:val="002C66CC"/>
    <w:rsid w:val="002E53D4"/>
    <w:rsid w:val="00307DD7"/>
    <w:rsid w:val="00346D5E"/>
    <w:rsid w:val="00350EE0"/>
    <w:rsid w:val="00353467"/>
    <w:rsid w:val="00354CFB"/>
    <w:rsid w:val="003606F9"/>
    <w:rsid w:val="003763E0"/>
    <w:rsid w:val="003A437D"/>
    <w:rsid w:val="003C1F04"/>
    <w:rsid w:val="00417809"/>
    <w:rsid w:val="00447BD2"/>
    <w:rsid w:val="00472B05"/>
    <w:rsid w:val="00476AF9"/>
    <w:rsid w:val="00483DB5"/>
    <w:rsid w:val="004A5410"/>
    <w:rsid w:val="004C293C"/>
    <w:rsid w:val="004D2D9C"/>
    <w:rsid w:val="004D7774"/>
    <w:rsid w:val="004E1663"/>
    <w:rsid w:val="004E5816"/>
    <w:rsid w:val="004F37DA"/>
    <w:rsid w:val="005002B8"/>
    <w:rsid w:val="00503C12"/>
    <w:rsid w:val="005040C5"/>
    <w:rsid w:val="00507605"/>
    <w:rsid w:val="00523E0A"/>
    <w:rsid w:val="00531EFD"/>
    <w:rsid w:val="00534584"/>
    <w:rsid w:val="005569E6"/>
    <w:rsid w:val="005B0B61"/>
    <w:rsid w:val="005C73DC"/>
    <w:rsid w:val="005D4EC3"/>
    <w:rsid w:val="005D7BEB"/>
    <w:rsid w:val="0061171C"/>
    <w:rsid w:val="00614144"/>
    <w:rsid w:val="006243C1"/>
    <w:rsid w:val="00635985"/>
    <w:rsid w:val="00640DF8"/>
    <w:rsid w:val="00642478"/>
    <w:rsid w:val="00653A6B"/>
    <w:rsid w:val="006624D5"/>
    <w:rsid w:val="006633C2"/>
    <w:rsid w:val="006720FC"/>
    <w:rsid w:val="0068176B"/>
    <w:rsid w:val="006A43B1"/>
    <w:rsid w:val="006B56A2"/>
    <w:rsid w:val="006B6C15"/>
    <w:rsid w:val="006D57C9"/>
    <w:rsid w:val="006F0B73"/>
    <w:rsid w:val="007012A5"/>
    <w:rsid w:val="00701EC1"/>
    <w:rsid w:val="00724039"/>
    <w:rsid w:val="00726EAF"/>
    <w:rsid w:val="00735037"/>
    <w:rsid w:val="007366F8"/>
    <w:rsid w:val="00747E70"/>
    <w:rsid w:val="00750F94"/>
    <w:rsid w:val="007540D6"/>
    <w:rsid w:val="007809B0"/>
    <w:rsid w:val="007A4C8B"/>
    <w:rsid w:val="007B05DE"/>
    <w:rsid w:val="007C30AD"/>
    <w:rsid w:val="007C399E"/>
    <w:rsid w:val="007D384F"/>
    <w:rsid w:val="007F0893"/>
    <w:rsid w:val="007F2E4B"/>
    <w:rsid w:val="007F3D23"/>
    <w:rsid w:val="00805FF3"/>
    <w:rsid w:val="008260EB"/>
    <w:rsid w:val="008605C6"/>
    <w:rsid w:val="00864D59"/>
    <w:rsid w:val="00865542"/>
    <w:rsid w:val="00867AC9"/>
    <w:rsid w:val="0088305A"/>
    <w:rsid w:val="0088352B"/>
    <w:rsid w:val="00896CF1"/>
    <w:rsid w:val="008A566F"/>
    <w:rsid w:val="008C5CCC"/>
    <w:rsid w:val="008C6272"/>
    <w:rsid w:val="008C7E77"/>
    <w:rsid w:val="008D4C16"/>
    <w:rsid w:val="008D6CE0"/>
    <w:rsid w:val="008E7B79"/>
    <w:rsid w:val="008F339A"/>
    <w:rsid w:val="008F376A"/>
    <w:rsid w:val="00906D6B"/>
    <w:rsid w:val="0094114D"/>
    <w:rsid w:val="00950787"/>
    <w:rsid w:val="00962875"/>
    <w:rsid w:val="0097052A"/>
    <w:rsid w:val="00976A41"/>
    <w:rsid w:val="009A1E31"/>
    <w:rsid w:val="009A3E45"/>
    <w:rsid w:val="009C0F29"/>
    <w:rsid w:val="009C30D9"/>
    <w:rsid w:val="009E096B"/>
    <w:rsid w:val="009E3A7F"/>
    <w:rsid w:val="009F1C3A"/>
    <w:rsid w:val="009F6170"/>
    <w:rsid w:val="00A06945"/>
    <w:rsid w:val="00A25D89"/>
    <w:rsid w:val="00A267F6"/>
    <w:rsid w:val="00A37E32"/>
    <w:rsid w:val="00A5251E"/>
    <w:rsid w:val="00A53F11"/>
    <w:rsid w:val="00A63B17"/>
    <w:rsid w:val="00A73CFC"/>
    <w:rsid w:val="00A75305"/>
    <w:rsid w:val="00A816D5"/>
    <w:rsid w:val="00A83EB6"/>
    <w:rsid w:val="00A9672C"/>
    <w:rsid w:val="00AA1A63"/>
    <w:rsid w:val="00AD135E"/>
    <w:rsid w:val="00AE1A87"/>
    <w:rsid w:val="00AE2EDA"/>
    <w:rsid w:val="00AF27DD"/>
    <w:rsid w:val="00AF3CE3"/>
    <w:rsid w:val="00B07E0B"/>
    <w:rsid w:val="00B32A30"/>
    <w:rsid w:val="00B6130C"/>
    <w:rsid w:val="00B61AF6"/>
    <w:rsid w:val="00B708C1"/>
    <w:rsid w:val="00B76825"/>
    <w:rsid w:val="00B94F96"/>
    <w:rsid w:val="00BA00BA"/>
    <w:rsid w:val="00BB3651"/>
    <w:rsid w:val="00BC6895"/>
    <w:rsid w:val="00BD19F8"/>
    <w:rsid w:val="00BD6D62"/>
    <w:rsid w:val="00BF1C41"/>
    <w:rsid w:val="00C11924"/>
    <w:rsid w:val="00C13AE0"/>
    <w:rsid w:val="00C147C3"/>
    <w:rsid w:val="00C24113"/>
    <w:rsid w:val="00C525CE"/>
    <w:rsid w:val="00C672BA"/>
    <w:rsid w:val="00C82CF6"/>
    <w:rsid w:val="00C87E61"/>
    <w:rsid w:val="00CB565B"/>
    <w:rsid w:val="00CB63E8"/>
    <w:rsid w:val="00CF202D"/>
    <w:rsid w:val="00D22EE6"/>
    <w:rsid w:val="00D25169"/>
    <w:rsid w:val="00D7725E"/>
    <w:rsid w:val="00D83E2E"/>
    <w:rsid w:val="00DA413F"/>
    <w:rsid w:val="00DA5F01"/>
    <w:rsid w:val="00DB06B3"/>
    <w:rsid w:val="00DB3C30"/>
    <w:rsid w:val="00DB7B96"/>
    <w:rsid w:val="00DC2EF9"/>
    <w:rsid w:val="00DD0D11"/>
    <w:rsid w:val="00DD522E"/>
    <w:rsid w:val="00DE04A0"/>
    <w:rsid w:val="00DE2393"/>
    <w:rsid w:val="00DE2F0E"/>
    <w:rsid w:val="00DF2832"/>
    <w:rsid w:val="00E04265"/>
    <w:rsid w:val="00E13A43"/>
    <w:rsid w:val="00E20723"/>
    <w:rsid w:val="00E233B9"/>
    <w:rsid w:val="00E42046"/>
    <w:rsid w:val="00E533FD"/>
    <w:rsid w:val="00E637A3"/>
    <w:rsid w:val="00E70101"/>
    <w:rsid w:val="00E74A32"/>
    <w:rsid w:val="00E805A4"/>
    <w:rsid w:val="00EA16BF"/>
    <w:rsid w:val="00EC6886"/>
    <w:rsid w:val="00EC7637"/>
    <w:rsid w:val="00EE302A"/>
    <w:rsid w:val="00EE3F9E"/>
    <w:rsid w:val="00F032BF"/>
    <w:rsid w:val="00F23816"/>
    <w:rsid w:val="00F37E20"/>
    <w:rsid w:val="00F40DF3"/>
    <w:rsid w:val="00F42CD4"/>
    <w:rsid w:val="00F45211"/>
    <w:rsid w:val="00F456F7"/>
    <w:rsid w:val="00F76E9F"/>
    <w:rsid w:val="00FA085B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881A4"/>
  <w15:docId w15:val="{9AABEDD1-E87C-472F-88AE-ED89A42E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E19C-2D17-4A5F-B3B5-2C14AA685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3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262</cp:revision>
  <cp:lastPrinted>2020-06-08T04:54:00Z</cp:lastPrinted>
  <dcterms:created xsi:type="dcterms:W3CDTF">2014-01-31T07:04:00Z</dcterms:created>
  <dcterms:modified xsi:type="dcterms:W3CDTF">2020-06-08T04:57:00Z</dcterms:modified>
</cp:coreProperties>
</file>