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การรับเรืองราวร้องเรียน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/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ร้องทุกข์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811EC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เป็นเรื่องที่มีชื่อและที่อยู่ของผู้ร้องซึ่งสามารถตรวจสอบตัวตนได้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เรื่องที่อาจนำมาร้องเรียน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ทุกข์ได้ต้องเป็นเรื่งอที่ใช้ถ้อยคำสุถฃภาพและเป็นกรณีผู้ร้องได้รับความเดือนร้อนหรือเสียหายหรือขอความช่วยเหลืออันเนื่องาจากเจ้าหน้าที่หรือหน่วยงานในองค์การบริหารส่วนตำบลนาเค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หนังสือต้องระบุเรื่องอันเป็นเหตุให้ต้องร้องเรียน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ร้องทุกข์พร้อมทั้งข้อเท็จจริงหรือพฤติการณืตามสมควร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>ข้อเท็จจริงที่ด้ยื่อเรื่องร้องเรียน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ร้องทุกข์ต่อองค์การบริหารส่วนตำบลนาเคียนต้องเป็นเรื่องที่เกิดขึ้นจริงทั้งหมดโดยผู้ร้องต้องรับผิดชอบต่อข้อเท็จจริงดังกล่าวข้างต้องทุกประ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นำความเท็จมาร้องเรียนต้อเจ้าหน้าที่ซึ่งทำให้ผู้อื่นได้รับความเสัยหายผู้นั้นต้องรับผิดชอบตามประมวลกฎหมายอาญ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6.</w:t>
      </w:r>
      <w:r w:rsidRPr="00586D86">
        <w:rPr>
          <w:rFonts w:ascii="Tahoma" w:hAnsi="Tahoma" w:cs="Tahoma"/>
          <w:noProof/>
          <w:sz w:val="20"/>
          <w:szCs w:val="20"/>
          <w:cs/>
        </w:rPr>
        <w:t>เรื่องที่ไม่ปรากฎตัวตนผู้ร้องหรือตรวจสอบตัวตนผู้ร้องไม่ได้หรือมีลักษณะเป็นบัตรสนเท่ห์อายรับไว้พิจารณาก็ได้ถ้าหากระบุหลักฐานกรณีแวดล้อมปรากฎชัดแจ้งตลอดจนชี้พยานบุคคลแน่นอนสามารถสืบสวนสอบสวนข้อเท็จจริงต่อไปได้และเป็นประโยชน์ต่อสาธารณะ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ผู้ร้องยื่นคำร้องต่อเจ้าหน้าที่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เจ้าหน้าที่รับคำร้อง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แจ้งหน่วยงานที่รับผิดชอบ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เจ้าหน้าที่ตรวจพิจารณาเสนอปลัดและผู้บริหาร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แจ้งผู้ร้อง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1EC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811EC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การรับเรืองราวร้องเรียน</w:t>
      </w:r>
      <w:r w:rsidR="007B7ED7">
        <w:rPr>
          <w:rFonts w:ascii="Tahoma" w:hAnsi="Tahoma" w:cs="Tahoma"/>
          <w:noProof/>
          <w:sz w:val="20"/>
          <w:szCs w:val="20"/>
        </w:rPr>
        <w:t>/</w:t>
      </w:r>
      <w:r w:rsidR="007B7ED7">
        <w:rPr>
          <w:rFonts w:ascii="Tahoma" w:hAnsi="Tahoma" w:cs="Tahoma"/>
          <w:noProof/>
          <w:sz w:val="20"/>
          <w:szCs w:val="20"/>
          <w:cs/>
        </w:rPr>
        <w:t>ร้องทุกข์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พระราชกฤษฎีกาว่าด้วยหลักเกณฑ์การบริหารกิจการบ้านเมืองที่ดีพ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.2546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พระราชกฤษฎีกาว่าด้วยหลักเกณฑ์และวิธีการบริหารกิจการบ้านเมืองที่ดีพ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2546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8.0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การรับเรื่องราวร้องเรียน</w:t>
      </w:r>
      <w:r w:rsidR="002F5480">
        <w:rPr>
          <w:rFonts w:ascii="Tahoma" w:hAnsi="Tahoma" w:cs="Tahoma"/>
          <w:noProof/>
          <w:sz w:val="20"/>
          <w:szCs w:val="20"/>
        </w:rPr>
        <w:t>/</w:t>
      </w:r>
      <w:r w:rsidR="002F5480">
        <w:rPr>
          <w:rFonts w:ascii="Tahoma" w:hAnsi="Tahoma" w:cs="Tahoma"/>
          <w:noProof/>
          <w:sz w:val="20"/>
          <w:szCs w:val="20"/>
          <w:cs/>
        </w:rPr>
        <w:t>ร้องทุกข์อบต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6449A"/>
    <w:rsid w:val="00586D86"/>
    <w:rsid w:val="00606261"/>
    <w:rsid w:val="0064186C"/>
    <w:rsid w:val="00646D41"/>
    <w:rsid w:val="0065732E"/>
    <w:rsid w:val="0067367B"/>
    <w:rsid w:val="00677D25"/>
    <w:rsid w:val="00695FA2"/>
    <w:rsid w:val="00727E67"/>
    <w:rsid w:val="007B7ED7"/>
    <w:rsid w:val="00811EC2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C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44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449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51624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2017-06-14T08:56:00Z</dcterms:created>
  <dcterms:modified xsi:type="dcterms:W3CDTF">2017-06-14T08:56:00Z</dcterms:modified>
</cp:coreProperties>
</file>