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FF" w:rsidRDefault="00676F38" w:rsidP="00676F38">
      <w:pPr>
        <w:spacing w:after="0" w:line="240" w:lineRule="auto"/>
        <w:jc w:val="center"/>
      </w:pPr>
      <w:r>
        <w:rPr>
          <w:rFonts w:hint="cs"/>
          <w:cs/>
        </w:rPr>
        <w:t>การประเมินความเสี่ยงการทุจริต ประจำปี พ.ศ. 2563</w:t>
      </w:r>
    </w:p>
    <w:p w:rsidR="00676F38" w:rsidRDefault="00676F38" w:rsidP="00676F38">
      <w:pPr>
        <w:jc w:val="center"/>
        <w:rPr>
          <w:rFonts w:hint="cs"/>
        </w:rPr>
      </w:pPr>
      <w:r>
        <w:rPr>
          <w:rFonts w:hint="cs"/>
          <w:cs/>
        </w:rPr>
        <w:t>(ตามรูปแบบการควบคุมภายในฯ  )</w:t>
      </w:r>
    </w:p>
    <w:p w:rsidR="00676F38" w:rsidRDefault="00676F38" w:rsidP="00676F38">
      <w:pPr>
        <w:jc w:val="center"/>
        <w:rPr>
          <w:rFonts w:hint="cs"/>
        </w:rPr>
      </w:pPr>
      <w:r>
        <w:rPr>
          <w:rFonts w:hint="cs"/>
          <w:cs/>
        </w:rPr>
        <w:t>-----------------------------------------------</w:t>
      </w: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637416"/>
            <wp:effectExtent l="19050" t="0" r="2540" b="0"/>
            <wp:docPr id="1" name="Picture 1" descr="D:\ประเมิน  ITA\แผนประเมินความเสี่ยงการทุจริตฯ (ควบคุมภายใน)\New folder\3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เมิน  ITA\แผนประเมินความเสี่ยงการทุจริตฯ (ควบคุมภายใน)\New folder\347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29877" cy="8265160"/>
            <wp:effectExtent l="19050" t="0" r="4173" b="0"/>
            <wp:docPr id="2" name="Picture 2" descr="D:\ประเมิน  ITA\แผนประเมินความเสี่ยงการทุจริตฯ (ควบคุมภายใน)\New folder\3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เมิน  ITA\แผนประเมินความเสี่ยงการทุจริตฯ (ควบคุมภายใน)\New folder\34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29877" cy="8209280"/>
            <wp:effectExtent l="19050" t="0" r="4173" b="0"/>
            <wp:docPr id="3" name="Picture 3" descr="D:\ประเมิน  ITA\แผนประเมินความเสี่ยงการทุจริตฯ (ควบคุมภายใน)\New folder\3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ระเมิน  ITA\แผนประเมินความเสี่ยงการทุจริตฯ (ควบคุมภายใน)\New folder\34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29877" cy="8087360"/>
            <wp:effectExtent l="19050" t="0" r="4173" b="0"/>
            <wp:docPr id="4" name="Picture 4" descr="D:\ประเมิน  ITA\แผนประเมินความเสี่ยงการทุจริตฯ (ควบคุมภายใน)\New folder\3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ระเมิน  ITA\แผนประเมินความเสี่ยงการทุจริตฯ (ควบคุมภายใน)\New folder\34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416"/>
            <wp:effectExtent l="19050" t="0" r="2540" b="0"/>
            <wp:docPr id="5" name="Picture 5" descr="D:\ประเมิน  ITA\แผนประเมินความเสี่ยงการทุจริตฯ (ควบคุมภายใน)\New folder\3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ประเมิน  ITA\แผนประเมินความเสี่ยงการทุจริตฯ (ควบคุมภายใน)\New folder\34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416"/>
            <wp:effectExtent l="19050" t="0" r="2540" b="0"/>
            <wp:docPr id="6" name="Picture 6" descr="D:\ประเมิน  ITA\แผนประเมินความเสี่ยงการทุจริตฯ (ควบคุมภายใน)\New folder\3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ประเมิน  ITA\แผนประเมินความเสี่ยงการทุจริตฯ (ควบคุมภายใน)\New folder\34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29877" cy="7858760"/>
            <wp:effectExtent l="19050" t="0" r="4173" b="0"/>
            <wp:docPr id="7" name="Picture 7" descr="D:\ประเมิน  ITA\แผนประเมินความเสี่ยงการทุจริตฯ (ควบคุมภายใน)\New folder\3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ประเมิน  ITA\แผนประเมินความเสี่ยงการทุจริตฯ (ควบคุมภายใน)\New folder\34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416"/>
            <wp:effectExtent l="19050" t="0" r="2540" b="0"/>
            <wp:docPr id="8" name="Picture 8" descr="D:\ประเมิน  ITA\แผนประเมินความเสี่ยงการทุจริตฯ (ควบคุมภายใน)\New folder\3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ระเมิน  ITA\แผนประเมินความเสี่ยงการทุจริตฯ (ควบคุมภายใน)\New folder\34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29877" cy="7818120"/>
            <wp:effectExtent l="19050" t="0" r="4173" b="0"/>
            <wp:docPr id="9" name="Picture 9" descr="D:\ประเมิน  ITA\แผนประเมินความเสี่ยงการทุจริตฯ (ควบคุมภายใน)\New folder\3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ประเมิน  ITA\แผนประเมินความเสี่ยงการทุจริตฯ (ควบคุมภายใน)\New folder\34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416"/>
            <wp:effectExtent l="19050" t="0" r="2540" b="0"/>
            <wp:docPr id="10" name="Picture 10" descr="D:\ประเมิน  ITA\แผนประเมินความเสี่ยงการทุจริตฯ (ควบคุมภายใน)\New folder\3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ประเมิน  ITA\แผนประเมินความเสี่ยงการทุจริตฯ (ควบคุมภายใน)\New folder\34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416"/>
            <wp:effectExtent l="19050" t="0" r="2540" b="0"/>
            <wp:docPr id="11" name="Picture 11" descr="D:\ประเมิน  ITA\แผนประเมินความเสี่ยงการทุจริตฯ (ควบคุมภายใน)\New folder\3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ประเมิน  ITA\แผนประเมินความเสี่ยงการทุจริตฯ (ควบคุมภายใน)\New folder\34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416"/>
            <wp:effectExtent l="19050" t="0" r="2540" b="0"/>
            <wp:docPr id="12" name="Picture 12" descr="D:\ประเมิน  ITA\แผนประเมินความเสี่ยงการทุจริตฯ (ควบคุมภายใน)\New folder\3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ประเมิน  ITA\แผนประเมินความเสี่ยงการทุจริตฯ (ควบคุมภายใน)\New folder\34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</w:rPr>
      </w:pPr>
    </w:p>
    <w:p w:rsidR="00676F38" w:rsidRDefault="00676F38" w:rsidP="00676F38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637416"/>
            <wp:effectExtent l="19050" t="0" r="2540" b="0"/>
            <wp:docPr id="13" name="Picture 13" descr="D:\ประเมิน  ITA\แผนประเมินความเสี่ยงการทุจริตฯ (ควบคุมภายใน)\New folder\3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ประเมิน  ITA\แผนประเมินความเสี่ยงการทุจริตฯ (ควบคุมภายใน)\New folder\347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F38" w:rsidSect="00676F3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characterSpacingControl w:val="doNotCompress"/>
  <w:compat>
    <w:applyBreakingRules/>
  </w:compat>
  <w:rsids>
    <w:rsidRoot w:val="00676F38"/>
    <w:rsid w:val="0001005C"/>
    <w:rsid w:val="00061A00"/>
    <w:rsid w:val="0007079C"/>
    <w:rsid w:val="00676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F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6F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2</cp:revision>
  <dcterms:created xsi:type="dcterms:W3CDTF">2020-06-26T03:49:00Z</dcterms:created>
  <dcterms:modified xsi:type="dcterms:W3CDTF">2020-06-26T03:58:00Z</dcterms:modified>
</cp:coreProperties>
</file>